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EC" w:rsidRDefault="00A51DEC" w:rsidP="00255C9F">
      <w:pPr>
        <w:pStyle w:val="NoteLevel1"/>
        <w:numPr>
          <w:ilvl w:val="0"/>
          <w:numId w:val="0"/>
        </w:numPr>
        <w:contextualSpacing w:val="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To: </w:t>
      </w:r>
      <w:r>
        <w:rPr>
          <w:b/>
          <w:sz w:val="22"/>
          <w:szCs w:val="22"/>
        </w:rPr>
        <w:tab/>
        <w:t>The Cape Elizabeth Town Council</w:t>
      </w:r>
    </w:p>
    <w:p w:rsidR="00D5037C" w:rsidRPr="00A51DEC" w:rsidRDefault="00A51DEC" w:rsidP="00255C9F">
      <w:pPr>
        <w:pStyle w:val="NoteLevel1"/>
        <w:numPr>
          <w:ilvl w:val="0"/>
          <w:numId w:val="0"/>
        </w:numPr>
        <w:spacing w:after="60"/>
        <w:ind w:left="720" w:hanging="72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Re: </w:t>
      </w:r>
      <w:r>
        <w:rPr>
          <w:b/>
          <w:sz w:val="22"/>
          <w:szCs w:val="22"/>
        </w:rPr>
        <w:tab/>
      </w:r>
      <w:r w:rsidR="00340878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homas Memorial Library Building Committee</w:t>
      </w:r>
      <w:r w:rsidR="00340878">
        <w:rPr>
          <w:b/>
          <w:sz w:val="22"/>
          <w:szCs w:val="22"/>
        </w:rPr>
        <w:t xml:space="preserve"> </w:t>
      </w:r>
      <w:r w:rsidR="00E02F05">
        <w:rPr>
          <w:b/>
          <w:sz w:val="22"/>
          <w:szCs w:val="22"/>
        </w:rPr>
        <w:t>Recommendation</w:t>
      </w:r>
      <w:r>
        <w:rPr>
          <w:b/>
          <w:sz w:val="22"/>
          <w:szCs w:val="22"/>
        </w:rPr>
        <w:t xml:space="preserve"> </w:t>
      </w:r>
      <w:r w:rsidR="00340878">
        <w:rPr>
          <w:b/>
          <w:sz w:val="22"/>
          <w:szCs w:val="22"/>
        </w:rPr>
        <w:t xml:space="preserve">Regarding the </w:t>
      </w:r>
      <w:r w:rsidR="00BD7CA5" w:rsidRPr="005148FF">
        <w:rPr>
          <w:b/>
          <w:sz w:val="22"/>
          <w:szCs w:val="22"/>
        </w:rPr>
        <w:t xml:space="preserve">Capital Campaign </w:t>
      </w:r>
      <w:r w:rsidR="007029B3" w:rsidRPr="005148FF">
        <w:rPr>
          <w:b/>
          <w:sz w:val="22"/>
          <w:szCs w:val="22"/>
        </w:rPr>
        <w:t>Naming P</w:t>
      </w:r>
      <w:r w:rsidR="00461DFE">
        <w:rPr>
          <w:b/>
          <w:sz w:val="22"/>
          <w:szCs w:val="22"/>
        </w:rPr>
        <w:t>lan</w:t>
      </w:r>
      <w:r w:rsidR="007029B3" w:rsidRPr="005148FF">
        <w:rPr>
          <w:b/>
          <w:sz w:val="22"/>
          <w:szCs w:val="22"/>
        </w:rPr>
        <w:t xml:space="preserve"> </w:t>
      </w:r>
    </w:p>
    <w:p w:rsidR="005A007F" w:rsidRDefault="005005D1" w:rsidP="005148FF">
      <w:pPr>
        <w:widowControl w:val="0"/>
        <w:autoSpaceDE w:val="0"/>
        <w:autoSpaceDN w:val="0"/>
        <w:adjustRightInd w:val="0"/>
        <w:spacing w:after="120"/>
        <w:rPr>
          <w:rFonts w:ascii="Verdana" w:hAnsi="Verdana"/>
          <w:sz w:val="22"/>
          <w:szCs w:val="22"/>
        </w:rPr>
      </w:pPr>
      <w:r w:rsidRPr="005148FF">
        <w:rPr>
          <w:rFonts w:ascii="Verdana" w:hAnsi="Verdana"/>
          <w:sz w:val="22"/>
          <w:szCs w:val="22"/>
        </w:rPr>
        <w:t xml:space="preserve">In November 2013 the Cape Elizabeth Town Council approved </w:t>
      </w:r>
      <w:r w:rsidR="0080757D" w:rsidRPr="005148FF">
        <w:rPr>
          <w:rFonts w:ascii="Verdana" w:hAnsi="Verdana"/>
          <w:sz w:val="22"/>
          <w:szCs w:val="22"/>
        </w:rPr>
        <w:t>the recommendation of the Library Planning Committee to move ahead with building plans for the renovation of the Thomas Memorial Library</w:t>
      </w:r>
      <w:r w:rsidRPr="005148FF">
        <w:rPr>
          <w:rFonts w:ascii="Verdana" w:hAnsi="Verdana"/>
          <w:sz w:val="22"/>
          <w:szCs w:val="22"/>
        </w:rPr>
        <w:t>.  A key part of</w:t>
      </w:r>
      <w:r w:rsidR="00280E34" w:rsidRPr="005148FF">
        <w:rPr>
          <w:rFonts w:ascii="Verdana" w:hAnsi="Verdana"/>
          <w:sz w:val="22"/>
          <w:szCs w:val="22"/>
        </w:rPr>
        <w:t xml:space="preserve"> this proposal was the </w:t>
      </w:r>
      <w:r w:rsidR="0080757D" w:rsidRPr="005148FF">
        <w:rPr>
          <w:rFonts w:ascii="Verdana" w:hAnsi="Verdana"/>
          <w:sz w:val="22"/>
          <w:szCs w:val="22"/>
        </w:rPr>
        <w:t>intention</w:t>
      </w:r>
      <w:r w:rsidR="00280E34" w:rsidRPr="005148FF">
        <w:rPr>
          <w:rFonts w:ascii="Verdana" w:hAnsi="Verdana"/>
          <w:sz w:val="22"/>
          <w:szCs w:val="22"/>
        </w:rPr>
        <w:t xml:space="preserve"> to raise $500,000 in private donations to fund </w:t>
      </w:r>
      <w:r w:rsidR="00280E34" w:rsidRPr="005148FF">
        <w:rPr>
          <w:rFonts w:ascii="Verdana" w:hAnsi="Verdana" w:cs="Arial"/>
          <w:sz w:val="22"/>
          <w:szCs w:val="22"/>
        </w:rPr>
        <w:t>furniture, fixtures and equipment to outfit the newly renovated library facility</w:t>
      </w:r>
      <w:r w:rsidR="00280E34" w:rsidRPr="005148FF">
        <w:rPr>
          <w:rFonts w:ascii="Verdana" w:hAnsi="Verdana"/>
          <w:sz w:val="22"/>
          <w:szCs w:val="22"/>
        </w:rPr>
        <w:t xml:space="preserve">.  </w:t>
      </w:r>
    </w:p>
    <w:p w:rsidR="005A007F" w:rsidRDefault="00280E34" w:rsidP="005148FF">
      <w:pPr>
        <w:widowControl w:val="0"/>
        <w:autoSpaceDE w:val="0"/>
        <w:autoSpaceDN w:val="0"/>
        <w:adjustRightInd w:val="0"/>
        <w:spacing w:after="120"/>
        <w:rPr>
          <w:rFonts w:ascii="Verdana" w:hAnsi="Verdana"/>
          <w:sz w:val="22"/>
          <w:szCs w:val="22"/>
        </w:rPr>
      </w:pPr>
      <w:r w:rsidRPr="005148FF">
        <w:rPr>
          <w:rFonts w:ascii="Verdana" w:hAnsi="Verdana"/>
          <w:sz w:val="22"/>
          <w:szCs w:val="22"/>
        </w:rPr>
        <w:t>A subcommittee of the Library Building Committee, the TML Foundation, and TML Trustees was</w:t>
      </w:r>
      <w:r w:rsidR="00E81C38">
        <w:rPr>
          <w:rFonts w:ascii="Verdana" w:hAnsi="Verdana"/>
          <w:sz w:val="22"/>
          <w:szCs w:val="22"/>
        </w:rPr>
        <w:t xml:space="preserve"> formed and</w:t>
      </w:r>
      <w:r w:rsidRPr="005148FF">
        <w:rPr>
          <w:rFonts w:ascii="Verdana" w:hAnsi="Verdana"/>
          <w:sz w:val="22"/>
          <w:szCs w:val="22"/>
        </w:rPr>
        <w:t xml:space="preserve"> tasked with </w:t>
      </w:r>
      <w:r w:rsidR="004B3B47" w:rsidRPr="005148FF">
        <w:rPr>
          <w:rFonts w:ascii="Verdana" w:hAnsi="Verdana"/>
          <w:sz w:val="22"/>
          <w:szCs w:val="22"/>
        </w:rPr>
        <w:t xml:space="preserve">the responsibility to research and recommend </w:t>
      </w:r>
      <w:r w:rsidR="00B2206F" w:rsidRPr="005148FF">
        <w:rPr>
          <w:rFonts w:ascii="Verdana" w:hAnsi="Verdana"/>
          <w:sz w:val="22"/>
          <w:szCs w:val="22"/>
        </w:rPr>
        <w:t>ways in</w:t>
      </w:r>
      <w:r w:rsidR="005A007F">
        <w:rPr>
          <w:rFonts w:ascii="Verdana" w:hAnsi="Verdana"/>
          <w:sz w:val="22"/>
          <w:szCs w:val="22"/>
        </w:rPr>
        <w:t xml:space="preserve"> which this sum could be raised</w:t>
      </w:r>
      <w:r w:rsidR="00E81C38">
        <w:rPr>
          <w:rFonts w:ascii="Verdana" w:hAnsi="Verdana"/>
          <w:sz w:val="22"/>
          <w:szCs w:val="22"/>
        </w:rPr>
        <w:t xml:space="preserve">.  This subcommittee has made </w:t>
      </w:r>
      <w:r w:rsidR="0055762F">
        <w:rPr>
          <w:rFonts w:ascii="Verdana" w:hAnsi="Verdana"/>
          <w:sz w:val="22"/>
          <w:szCs w:val="22"/>
        </w:rPr>
        <w:t>its</w:t>
      </w:r>
      <w:r w:rsidR="00E81C38">
        <w:rPr>
          <w:rFonts w:ascii="Verdana" w:hAnsi="Verdana"/>
          <w:sz w:val="22"/>
          <w:szCs w:val="22"/>
        </w:rPr>
        <w:t xml:space="preserve"> recommendation to the LBC, which has approved</w:t>
      </w:r>
      <w:r w:rsidR="0055762F">
        <w:rPr>
          <w:rFonts w:ascii="Verdana" w:hAnsi="Verdana"/>
          <w:sz w:val="22"/>
          <w:szCs w:val="22"/>
        </w:rPr>
        <w:t xml:space="preserve"> it</w:t>
      </w:r>
      <w:r w:rsidR="00155192">
        <w:rPr>
          <w:rFonts w:ascii="Verdana" w:hAnsi="Verdana"/>
          <w:sz w:val="22"/>
          <w:szCs w:val="22"/>
        </w:rPr>
        <w:t xml:space="preserve"> and </w:t>
      </w:r>
      <w:r w:rsidR="0055762F">
        <w:rPr>
          <w:rFonts w:ascii="Verdana" w:hAnsi="Verdana"/>
          <w:sz w:val="22"/>
          <w:szCs w:val="22"/>
        </w:rPr>
        <w:t xml:space="preserve">is now </w:t>
      </w:r>
      <w:r w:rsidR="00155192">
        <w:rPr>
          <w:rFonts w:ascii="Verdana" w:hAnsi="Verdana"/>
          <w:sz w:val="22"/>
          <w:szCs w:val="22"/>
        </w:rPr>
        <w:t>forwarding it to the Town Council for approval.  The Subcommittee’s recommendation is the product of a great deal of</w:t>
      </w:r>
      <w:r w:rsidR="00E81C38">
        <w:rPr>
          <w:rFonts w:ascii="Verdana" w:hAnsi="Verdana"/>
          <w:sz w:val="22"/>
          <w:szCs w:val="22"/>
        </w:rPr>
        <w:t xml:space="preserve"> interaction</w:t>
      </w:r>
      <w:r w:rsidR="00155192">
        <w:rPr>
          <w:rFonts w:ascii="Verdana" w:hAnsi="Verdana"/>
          <w:sz w:val="22"/>
          <w:szCs w:val="22"/>
        </w:rPr>
        <w:t xml:space="preserve"> and input</w:t>
      </w:r>
      <w:r w:rsidR="00E81C38">
        <w:rPr>
          <w:rFonts w:ascii="Verdana" w:hAnsi="Verdana"/>
          <w:sz w:val="22"/>
          <w:szCs w:val="22"/>
        </w:rPr>
        <w:t xml:space="preserve"> </w:t>
      </w:r>
      <w:r w:rsidR="00155192">
        <w:rPr>
          <w:rFonts w:ascii="Verdana" w:hAnsi="Verdana"/>
          <w:sz w:val="22"/>
          <w:szCs w:val="22"/>
        </w:rPr>
        <w:t>from</w:t>
      </w:r>
      <w:r w:rsidR="00E81C38">
        <w:rPr>
          <w:rFonts w:ascii="Verdana" w:hAnsi="Verdana"/>
          <w:sz w:val="22"/>
          <w:szCs w:val="22"/>
        </w:rPr>
        <w:t xml:space="preserve"> members of the Capital Campai</w:t>
      </w:r>
      <w:r w:rsidR="00155192">
        <w:rPr>
          <w:rFonts w:ascii="Verdana" w:hAnsi="Verdana"/>
          <w:sz w:val="22"/>
          <w:szCs w:val="22"/>
        </w:rPr>
        <w:t xml:space="preserve">gn Committee, the Trustees, </w:t>
      </w:r>
      <w:r w:rsidR="00E81C38">
        <w:rPr>
          <w:rFonts w:ascii="Verdana" w:hAnsi="Verdana"/>
          <w:sz w:val="22"/>
          <w:szCs w:val="22"/>
        </w:rPr>
        <w:t>the Foundation</w:t>
      </w:r>
      <w:r w:rsidR="00155192">
        <w:rPr>
          <w:rFonts w:ascii="Verdana" w:hAnsi="Verdana"/>
          <w:sz w:val="22"/>
          <w:szCs w:val="22"/>
        </w:rPr>
        <w:t>, Library staff, and the Architects</w:t>
      </w:r>
      <w:r w:rsidR="00E81C38">
        <w:rPr>
          <w:rFonts w:ascii="Verdana" w:hAnsi="Verdana"/>
          <w:sz w:val="22"/>
          <w:szCs w:val="22"/>
        </w:rPr>
        <w:t xml:space="preserve">. </w:t>
      </w:r>
      <w:r w:rsidR="00155192">
        <w:rPr>
          <w:rFonts w:ascii="Verdana" w:hAnsi="Verdana"/>
          <w:sz w:val="22"/>
          <w:szCs w:val="22"/>
        </w:rPr>
        <w:t xml:space="preserve">With the goal in mind </w:t>
      </w:r>
      <w:r w:rsidR="0055762F">
        <w:rPr>
          <w:rFonts w:ascii="Verdana" w:hAnsi="Verdana"/>
          <w:sz w:val="22"/>
          <w:szCs w:val="22"/>
        </w:rPr>
        <w:t>of</w:t>
      </w:r>
      <w:r w:rsidR="00155192">
        <w:rPr>
          <w:rFonts w:ascii="Verdana" w:hAnsi="Verdana"/>
          <w:sz w:val="22"/>
          <w:szCs w:val="22"/>
        </w:rPr>
        <w:t xml:space="preserve"> using naming opportunities to help raise the $500,000, the subcommittee </w:t>
      </w:r>
      <w:r w:rsidR="0055762F">
        <w:rPr>
          <w:rFonts w:ascii="Verdana" w:hAnsi="Verdana"/>
          <w:sz w:val="22"/>
          <w:szCs w:val="22"/>
        </w:rPr>
        <w:t>has</w:t>
      </w:r>
      <w:r w:rsidR="00155192">
        <w:rPr>
          <w:rFonts w:ascii="Verdana" w:hAnsi="Verdana"/>
          <w:sz w:val="22"/>
          <w:szCs w:val="22"/>
        </w:rPr>
        <w:t xml:space="preserve">: </w:t>
      </w:r>
    </w:p>
    <w:p w:rsidR="005A007F" w:rsidRDefault="00C81722" w:rsidP="00E81C3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Concluded that o</w:t>
      </w:r>
      <w:r w:rsidR="00632E9A" w:rsidRPr="005A007F">
        <w:rPr>
          <w:rFonts w:ascii="Verdana" w:hAnsi="Verdana"/>
          <w:sz w:val="22"/>
          <w:szCs w:val="22"/>
        </w:rPr>
        <w:t>ffering permanent, visible, re</w:t>
      </w:r>
      <w:r w:rsidR="00B2206F" w:rsidRPr="005A007F">
        <w:rPr>
          <w:rFonts w:ascii="Verdana" w:hAnsi="Verdana"/>
          <w:sz w:val="22"/>
          <w:szCs w:val="22"/>
        </w:rPr>
        <w:t>cognition for gifts</w:t>
      </w:r>
      <w:r w:rsidR="0080757D" w:rsidRPr="005A007F">
        <w:rPr>
          <w:rFonts w:ascii="Verdana" w:hAnsi="Verdana"/>
          <w:sz w:val="22"/>
          <w:szCs w:val="22"/>
        </w:rPr>
        <w:t xml:space="preserve"> of $1,000 </w:t>
      </w:r>
      <w:r w:rsidR="00DA5943">
        <w:rPr>
          <w:rFonts w:ascii="Verdana" w:hAnsi="Verdana"/>
          <w:sz w:val="22"/>
          <w:szCs w:val="22"/>
        </w:rPr>
        <w:t>or more</w:t>
      </w:r>
      <w:r w:rsidR="00461DFE">
        <w:rPr>
          <w:rFonts w:ascii="Verdana" w:hAnsi="Verdana"/>
          <w:sz w:val="22"/>
          <w:szCs w:val="22"/>
        </w:rPr>
        <w:t xml:space="preserve"> </w:t>
      </w:r>
      <w:r w:rsidR="0080757D" w:rsidRPr="005A007F">
        <w:rPr>
          <w:rFonts w:ascii="Verdana" w:hAnsi="Verdana"/>
          <w:sz w:val="22"/>
          <w:szCs w:val="22"/>
        </w:rPr>
        <w:t>serve</w:t>
      </w:r>
      <w:r w:rsidR="00461DFE">
        <w:rPr>
          <w:rFonts w:ascii="Verdana" w:hAnsi="Verdana"/>
          <w:sz w:val="22"/>
          <w:szCs w:val="22"/>
        </w:rPr>
        <w:t>s</w:t>
      </w:r>
      <w:r w:rsidR="0080757D" w:rsidRPr="005A007F">
        <w:rPr>
          <w:rFonts w:ascii="Verdana" w:hAnsi="Verdana"/>
          <w:sz w:val="22"/>
          <w:szCs w:val="22"/>
        </w:rPr>
        <w:t xml:space="preserve"> this objective</w:t>
      </w:r>
      <w:r w:rsidR="00632E9A" w:rsidRPr="005A007F">
        <w:rPr>
          <w:rFonts w:ascii="Verdana" w:hAnsi="Verdana"/>
          <w:sz w:val="22"/>
          <w:szCs w:val="22"/>
        </w:rPr>
        <w:t xml:space="preserve">.  </w:t>
      </w:r>
    </w:p>
    <w:p w:rsidR="005A007F" w:rsidRDefault="00C81722" w:rsidP="00E81C3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Concluded that o</w:t>
      </w:r>
      <w:r w:rsidR="00632E9A" w:rsidRPr="005A007F">
        <w:rPr>
          <w:rFonts w:ascii="Verdana" w:hAnsi="Verdana"/>
          <w:sz w:val="22"/>
          <w:szCs w:val="22"/>
        </w:rPr>
        <w:t>ffering naming opportunities for sp</w:t>
      </w:r>
      <w:r w:rsidR="0080757D" w:rsidRPr="005A007F">
        <w:rPr>
          <w:rFonts w:ascii="Verdana" w:hAnsi="Verdana"/>
          <w:sz w:val="22"/>
          <w:szCs w:val="22"/>
        </w:rPr>
        <w:t>ecific locations in the library</w:t>
      </w:r>
      <w:r w:rsidR="00632E9A" w:rsidRPr="005A007F">
        <w:rPr>
          <w:rFonts w:ascii="Verdana" w:hAnsi="Verdana"/>
          <w:sz w:val="22"/>
          <w:szCs w:val="22"/>
        </w:rPr>
        <w:t xml:space="preserve"> for gifts of $5,000 </w:t>
      </w:r>
      <w:r w:rsidR="00DA5943">
        <w:rPr>
          <w:rFonts w:ascii="Verdana" w:hAnsi="Verdana"/>
          <w:sz w:val="22"/>
          <w:szCs w:val="22"/>
        </w:rPr>
        <w:t>or more</w:t>
      </w:r>
      <w:r w:rsidR="00632E9A" w:rsidRPr="005A007F">
        <w:rPr>
          <w:rFonts w:ascii="Verdana" w:hAnsi="Verdana"/>
          <w:sz w:val="22"/>
          <w:szCs w:val="22"/>
        </w:rPr>
        <w:t xml:space="preserve"> provide</w:t>
      </w:r>
      <w:r w:rsidR="00461DFE">
        <w:rPr>
          <w:rFonts w:ascii="Verdana" w:hAnsi="Verdana"/>
          <w:sz w:val="22"/>
          <w:szCs w:val="22"/>
        </w:rPr>
        <w:t>s</w:t>
      </w:r>
      <w:r w:rsidR="00632E9A" w:rsidRPr="005A007F">
        <w:rPr>
          <w:rFonts w:ascii="Verdana" w:hAnsi="Verdana"/>
          <w:sz w:val="22"/>
          <w:szCs w:val="22"/>
        </w:rPr>
        <w:t xml:space="preserve"> </w:t>
      </w:r>
      <w:r w:rsidR="0080757D" w:rsidRPr="005A007F">
        <w:rPr>
          <w:rFonts w:ascii="Verdana" w:hAnsi="Verdana"/>
          <w:sz w:val="22"/>
          <w:szCs w:val="22"/>
        </w:rPr>
        <w:t xml:space="preserve">sufficient </w:t>
      </w:r>
      <w:r w:rsidR="00632E9A" w:rsidRPr="005A007F">
        <w:rPr>
          <w:rFonts w:ascii="Verdana" w:hAnsi="Verdana"/>
          <w:sz w:val="22"/>
          <w:szCs w:val="22"/>
        </w:rPr>
        <w:t xml:space="preserve">additional incentives for larger gifts.  </w:t>
      </w:r>
    </w:p>
    <w:p w:rsidR="005005D1" w:rsidRPr="005A007F" w:rsidRDefault="00C81722" w:rsidP="00E81C3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Identified s</w:t>
      </w:r>
      <w:r w:rsidR="005A007F" w:rsidRPr="00C81722">
        <w:rPr>
          <w:rFonts w:ascii="Verdana" w:hAnsi="Verdana"/>
          <w:sz w:val="22"/>
          <w:szCs w:val="22"/>
        </w:rPr>
        <w:t>pecific</w:t>
      </w:r>
      <w:r w:rsidR="00632E9A" w:rsidRPr="00C81722">
        <w:rPr>
          <w:rFonts w:ascii="Verdana" w:hAnsi="Verdana"/>
          <w:sz w:val="22"/>
          <w:szCs w:val="22"/>
        </w:rPr>
        <w:t xml:space="preserve"> locations within the </w:t>
      </w:r>
      <w:r w:rsidR="005A007F" w:rsidRPr="00C81722">
        <w:rPr>
          <w:rFonts w:ascii="Verdana" w:hAnsi="Verdana"/>
          <w:sz w:val="22"/>
          <w:szCs w:val="22"/>
        </w:rPr>
        <w:t>library</w:t>
      </w:r>
      <w:r w:rsidR="00632E9A" w:rsidRPr="00C81722">
        <w:rPr>
          <w:rFonts w:ascii="Verdana" w:hAnsi="Verdana"/>
          <w:sz w:val="22"/>
          <w:szCs w:val="22"/>
        </w:rPr>
        <w:t xml:space="preserve"> </w:t>
      </w:r>
      <w:r w:rsidRPr="00C81722">
        <w:rPr>
          <w:rFonts w:ascii="Verdana" w:hAnsi="Verdana"/>
          <w:sz w:val="22"/>
          <w:szCs w:val="22"/>
        </w:rPr>
        <w:t>that can</w:t>
      </w:r>
      <w:r w:rsidR="00632E9A" w:rsidRPr="00C81722">
        <w:rPr>
          <w:rFonts w:ascii="Verdana" w:hAnsi="Verdana"/>
          <w:sz w:val="22"/>
          <w:szCs w:val="22"/>
        </w:rPr>
        <w:t xml:space="preserve"> </w:t>
      </w:r>
      <w:r w:rsidR="0080757D" w:rsidRPr="00C81722">
        <w:rPr>
          <w:rFonts w:ascii="Verdana" w:hAnsi="Verdana"/>
          <w:sz w:val="22"/>
          <w:szCs w:val="22"/>
        </w:rPr>
        <w:t>accommodate</w:t>
      </w:r>
      <w:r w:rsidR="00632E9A" w:rsidRPr="00C81722">
        <w:rPr>
          <w:rFonts w:ascii="Verdana" w:hAnsi="Verdana"/>
          <w:sz w:val="22"/>
          <w:szCs w:val="22"/>
        </w:rPr>
        <w:t xml:space="preserve"> a</w:t>
      </w:r>
      <w:r w:rsidR="00632E9A" w:rsidRPr="005A007F">
        <w:rPr>
          <w:rFonts w:ascii="Verdana" w:hAnsi="Verdana"/>
          <w:sz w:val="22"/>
          <w:szCs w:val="22"/>
        </w:rPr>
        <w:t xml:space="preserve"> </w:t>
      </w:r>
      <w:r w:rsidR="0080757D" w:rsidRPr="005A007F">
        <w:rPr>
          <w:rFonts w:ascii="Verdana" w:hAnsi="Verdana"/>
          <w:sz w:val="22"/>
          <w:szCs w:val="22"/>
        </w:rPr>
        <w:t xml:space="preserve">donor’s </w:t>
      </w:r>
      <w:r w:rsidR="00632E9A" w:rsidRPr="005A007F">
        <w:rPr>
          <w:rFonts w:ascii="Verdana" w:hAnsi="Verdana"/>
          <w:sz w:val="22"/>
          <w:szCs w:val="22"/>
        </w:rPr>
        <w:t>nam</w:t>
      </w:r>
      <w:r w:rsidR="0080757D" w:rsidRPr="005A007F">
        <w:rPr>
          <w:rFonts w:ascii="Verdana" w:hAnsi="Verdana"/>
          <w:sz w:val="22"/>
          <w:szCs w:val="22"/>
        </w:rPr>
        <w:t xml:space="preserve">e with an appropriately designed </w:t>
      </w:r>
      <w:r w:rsidR="00632E9A" w:rsidRPr="005A007F">
        <w:rPr>
          <w:rFonts w:ascii="Verdana" w:hAnsi="Verdana"/>
          <w:sz w:val="22"/>
          <w:szCs w:val="22"/>
        </w:rPr>
        <w:t>plaque</w:t>
      </w:r>
      <w:r w:rsidR="00DA5943">
        <w:rPr>
          <w:rFonts w:ascii="Verdana" w:hAnsi="Verdana"/>
          <w:sz w:val="22"/>
          <w:szCs w:val="22"/>
        </w:rPr>
        <w:t xml:space="preserve"> (23)</w:t>
      </w:r>
      <w:r w:rsidR="005A007F">
        <w:rPr>
          <w:rFonts w:ascii="Verdana" w:hAnsi="Verdana"/>
          <w:sz w:val="22"/>
          <w:szCs w:val="22"/>
        </w:rPr>
        <w:t xml:space="preserve"> or engraving</w:t>
      </w:r>
      <w:r>
        <w:rPr>
          <w:rFonts w:ascii="Verdana" w:hAnsi="Verdana"/>
          <w:sz w:val="22"/>
          <w:szCs w:val="22"/>
        </w:rPr>
        <w:t xml:space="preserve"> </w:t>
      </w:r>
      <w:r w:rsidR="00DA5943">
        <w:rPr>
          <w:rFonts w:ascii="Verdana" w:hAnsi="Verdana"/>
          <w:sz w:val="22"/>
          <w:szCs w:val="22"/>
        </w:rPr>
        <w:t>(32).  E</w:t>
      </w:r>
      <w:r>
        <w:rPr>
          <w:rFonts w:ascii="Verdana" w:hAnsi="Verdana"/>
          <w:sz w:val="22"/>
          <w:szCs w:val="22"/>
        </w:rPr>
        <w:t xml:space="preserve">ngraving only applies to the </w:t>
      </w:r>
      <w:r w:rsidR="00DA5943">
        <w:rPr>
          <w:rFonts w:ascii="Verdana" w:hAnsi="Verdana"/>
          <w:sz w:val="22"/>
          <w:szCs w:val="22"/>
        </w:rPr>
        <w:t>risers of the</w:t>
      </w:r>
      <w:r>
        <w:rPr>
          <w:rFonts w:ascii="Verdana" w:hAnsi="Verdana"/>
          <w:sz w:val="22"/>
          <w:szCs w:val="22"/>
        </w:rPr>
        <w:t xml:space="preserve"> entry staircase</w:t>
      </w:r>
      <w:r w:rsidR="00632E9A" w:rsidRPr="005A007F">
        <w:rPr>
          <w:rFonts w:ascii="Verdana" w:hAnsi="Verdana"/>
          <w:sz w:val="22"/>
          <w:szCs w:val="22"/>
        </w:rPr>
        <w:t xml:space="preserve">. </w:t>
      </w:r>
    </w:p>
    <w:p w:rsidR="00E81C38" w:rsidRDefault="002E4F0B" w:rsidP="005148FF">
      <w:pPr>
        <w:widowControl w:val="0"/>
        <w:autoSpaceDE w:val="0"/>
        <w:autoSpaceDN w:val="0"/>
        <w:adjustRightInd w:val="0"/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</w:t>
      </w:r>
      <w:r w:rsidRPr="00A51DEC">
        <w:rPr>
          <w:rFonts w:ascii="Verdana" w:hAnsi="Verdana"/>
          <w:sz w:val="22"/>
          <w:szCs w:val="22"/>
        </w:rPr>
        <w:t>S</w:t>
      </w:r>
      <w:r w:rsidR="004B3B47" w:rsidRPr="005148FF">
        <w:rPr>
          <w:rFonts w:ascii="Verdana" w:hAnsi="Verdana"/>
          <w:sz w:val="22"/>
          <w:szCs w:val="22"/>
        </w:rPr>
        <w:t>ubc</w:t>
      </w:r>
      <w:r w:rsidR="00B2206F" w:rsidRPr="005148FF">
        <w:rPr>
          <w:rFonts w:ascii="Verdana" w:hAnsi="Verdana"/>
          <w:sz w:val="22"/>
          <w:szCs w:val="22"/>
        </w:rPr>
        <w:t>ommittee’s approach to determining</w:t>
      </w:r>
      <w:r w:rsidR="004B3B47" w:rsidRPr="005148FF">
        <w:rPr>
          <w:rFonts w:ascii="Verdana" w:hAnsi="Verdana"/>
          <w:sz w:val="22"/>
          <w:szCs w:val="22"/>
        </w:rPr>
        <w:t xml:space="preserve"> the level of donations associated with specific named locations was informed by research at other li</w:t>
      </w:r>
      <w:r w:rsidR="007C3819" w:rsidRPr="005148FF">
        <w:rPr>
          <w:rFonts w:ascii="Verdana" w:hAnsi="Verdana"/>
          <w:sz w:val="22"/>
          <w:szCs w:val="22"/>
        </w:rPr>
        <w:t xml:space="preserve">braries and a framework </w:t>
      </w:r>
      <w:r w:rsidR="00E81C38">
        <w:rPr>
          <w:rFonts w:ascii="Verdana" w:hAnsi="Verdana"/>
          <w:sz w:val="22"/>
          <w:szCs w:val="22"/>
        </w:rPr>
        <w:t>that</w:t>
      </w:r>
      <w:r w:rsidR="007C3819" w:rsidRPr="005148FF">
        <w:rPr>
          <w:rFonts w:ascii="Verdana" w:hAnsi="Verdana"/>
          <w:sz w:val="22"/>
          <w:szCs w:val="22"/>
        </w:rPr>
        <w:t xml:space="preserve"> gi</w:t>
      </w:r>
      <w:r w:rsidR="004B3B47" w:rsidRPr="005148FF">
        <w:rPr>
          <w:rFonts w:ascii="Verdana" w:hAnsi="Verdana"/>
          <w:sz w:val="22"/>
          <w:szCs w:val="22"/>
        </w:rPr>
        <w:t>ve</w:t>
      </w:r>
      <w:r w:rsidR="00E81C38">
        <w:rPr>
          <w:rFonts w:ascii="Verdana" w:hAnsi="Verdana"/>
          <w:sz w:val="22"/>
          <w:szCs w:val="22"/>
        </w:rPr>
        <w:t>s</w:t>
      </w:r>
      <w:r w:rsidR="004B3B47" w:rsidRPr="005148FF">
        <w:rPr>
          <w:rFonts w:ascii="Verdana" w:hAnsi="Verdana"/>
          <w:sz w:val="22"/>
          <w:szCs w:val="22"/>
        </w:rPr>
        <w:t xml:space="preserve"> consideration to </w:t>
      </w:r>
      <w:r w:rsidR="007C3819" w:rsidRPr="005148FF">
        <w:rPr>
          <w:rFonts w:ascii="Verdana" w:hAnsi="Verdana"/>
          <w:sz w:val="22"/>
          <w:szCs w:val="22"/>
        </w:rPr>
        <w:t xml:space="preserve">the inter-relationship of </w:t>
      </w:r>
      <w:r w:rsidR="004B3B47" w:rsidRPr="005148FF">
        <w:rPr>
          <w:rFonts w:ascii="Verdana" w:hAnsi="Verdana"/>
          <w:sz w:val="22"/>
          <w:szCs w:val="22"/>
        </w:rPr>
        <w:t xml:space="preserve">four factors: </w:t>
      </w:r>
    </w:p>
    <w:p w:rsidR="00E81C38" w:rsidRPr="00E81C38" w:rsidRDefault="00E81C38" w:rsidP="00E81C3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</w:t>
      </w:r>
      <w:r w:rsidR="004B3B47" w:rsidRPr="00E81C38">
        <w:rPr>
          <w:rFonts w:ascii="Verdana" w:hAnsi="Verdana"/>
          <w:sz w:val="22"/>
          <w:szCs w:val="22"/>
        </w:rPr>
        <w:t xml:space="preserve">isibility and prominence of the location; </w:t>
      </w:r>
    </w:p>
    <w:p w:rsidR="00E81C38" w:rsidRPr="00E81C38" w:rsidRDefault="00E81C38" w:rsidP="00E81C3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Verdana" w:hAnsi="Verdana"/>
          <w:sz w:val="22"/>
          <w:szCs w:val="22"/>
        </w:rPr>
      </w:pPr>
      <w:r w:rsidRPr="00E81C38">
        <w:rPr>
          <w:rFonts w:ascii="Verdana" w:hAnsi="Verdana"/>
          <w:sz w:val="22"/>
          <w:szCs w:val="22"/>
        </w:rPr>
        <w:t>S</w:t>
      </w:r>
      <w:r w:rsidR="004B3B47" w:rsidRPr="00E81C38">
        <w:rPr>
          <w:rFonts w:ascii="Verdana" w:hAnsi="Verdana"/>
          <w:sz w:val="22"/>
          <w:szCs w:val="22"/>
        </w:rPr>
        <w:t>ize</w:t>
      </w:r>
      <w:r w:rsidR="0080757D" w:rsidRPr="00E81C38">
        <w:rPr>
          <w:rFonts w:ascii="Verdana" w:hAnsi="Verdana"/>
          <w:sz w:val="22"/>
          <w:szCs w:val="22"/>
        </w:rPr>
        <w:t xml:space="preserve"> of the location; </w:t>
      </w:r>
    </w:p>
    <w:p w:rsidR="00E81C38" w:rsidRPr="00E81C38" w:rsidRDefault="00E81C38" w:rsidP="00E81C3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Verdana" w:hAnsi="Verdana"/>
          <w:sz w:val="22"/>
          <w:szCs w:val="22"/>
        </w:rPr>
      </w:pPr>
      <w:r w:rsidRPr="00E81C38">
        <w:rPr>
          <w:rFonts w:ascii="Verdana" w:hAnsi="Verdana"/>
          <w:sz w:val="22"/>
          <w:szCs w:val="22"/>
        </w:rPr>
        <w:t>T</w:t>
      </w:r>
      <w:r w:rsidR="007C3819" w:rsidRPr="00E81C38">
        <w:rPr>
          <w:rFonts w:ascii="Verdana" w:hAnsi="Verdana"/>
          <w:sz w:val="22"/>
          <w:szCs w:val="22"/>
        </w:rPr>
        <w:t xml:space="preserve">he “specialness” </w:t>
      </w:r>
      <w:r w:rsidR="004B3B47" w:rsidRPr="00E81C38">
        <w:rPr>
          <w:rFonts w:ascii="Verdana" w:hAnsi="Verdana"/>
          <w:sz w:val="22"/>
          <w:szCs w:val="22"/>
        </w:rPr>
        <w:t xml:space="preserve">of the location, either a special function or special architectural feature; </w:t>
      </w:r>
    </w:p>
    <w:p w:rsidR="00632E9A" w:rsidRPr="00E81C38" w:rsidRDefault="00E81C38" w:rsidP="00E81C3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Verdana" w:hAnsi="Verdana"/>
          <w:sz w:val="22"/>
          <w:szCs w:val="22"/>
        </w:rPr>
      </w:pPr>
      <w:r w:rsidRPr="00E81C38">
        <w:rPr>
          <w:rFonts w:ascii="Verdana" w:hAnsi="Verdana"/>
          <w:sz w:val="22"/>
          <w:szCs w:val="22"/>
        </w:rPr>
        <w:t>T</w:t>
      </w:r>
      <w:r w:rsidR="004B3B47" w:rsidRPr="00E81C38">
        <w:rPr>
          <w:rFonts w:ascii="Verdana" w:hAnsi="Verdana"/>
          <w:sz w:val="22"/>
          <w:szCs w:val="22"/>
        </w:rPr>
        <w:t xml:space="preserve">he expense of furnishing and outfitting the </w:t>
      </w:r>
      <w:r w:rsidR="00455109">
        <w:rPr>
          <w:rFonts w:ascii="Verdana" w:hAnsi="Verdana"/>
          <w:sz w:val="22"/>
          <w:szCs w:val="22"/>
        </w:rPr>
        <w:t xml:space="preserve">specific </w:t>
      </w:r>
      <w:r w:rsidR="004B3B47" w:rsidRPr="00E81C38">
        <w:rPr>
          <w:rFonts w:ascii="Verdana" w:hAnsi="Verdana"/>
          <w:sz w:val="22"/>
          <w:szCs w:val="22"/>
        </w:rPr>
        <w:t>location (</w:t>
      </w:r>
      <w:r w:rsidR="004B3B47" w:rsidRPr="00A51DEC">
        <w:rPr>
          <w:rFonts w:ascii="Verdana" w:hAnsi="Verdana"/>
          <w:sz w:val="22"/>
          <w:szCs w:val="22"/>
        </w:rPr>
        <w:t>e</w:t>
      </w:r>
      <w:r w:rsidR="002E4F0B" w:rsidRPr="00A51DEC">
        <w:rPr>
          <w:rFonts w:ascii="Verdana" w:hAnsi="Verdana"/>
          <w:sz w:val="22"/>
          <w:szCs w:val="22"/>
        </w:rPr>
        <w:t>.</w:t>
      </w:r>
      <w:r w:rsidR="004B3B47" w:rsidRPr="00A51DEC">
        <w:rPr>
          <w:rFonts w:ascii="Verdana" w:hAnsi="Verdana"/>
          <w:sz w:val="22"/>
          <w:szCs w:val="22"/>
        </w:rPr>
        <w:t>g</w:t>
      </w:r>
      <w:r w:rsidR="004B3B47" w:rsidRPr="002E4F0B">
        <w:rPr>
          <w:rFonts w:ascii="Verdana" w:hAnsi="Verdana"/>
          <w:color w:val="FF0000"/>
          <w:sz w:val="22"/>
          <w:szCs w:val="22"/>
        </w:rPr>
        <w:t>.</w:t>
      </w:r>
      <w:r w:rsidR="004B3B47" w:rsidRPr="00E81C38">
        <w:rPr>
          <w:rFonts w:ascii="Verdana" w:hAnsi="Verdana"/>
          <w:sz w:val="22"/>
          <w:szCs w:val="22"/>
        </w:rPr>
        <w:t xml:space="preserve"> cost of equipment/technology for the media labs). </w:t>
      </w:r>
    </w:p>
    <w:p w:rsidR="00D606D5" w:rsidRPr="005148FF" w:rsidRDefault="000C5E79" w:rsidP="005148FF">
      <w:pPr>
        <w:widowControl w:val="0"/>
        <w:autoSpaceDE w:val="0"/>
        <w:autoSpaceDN w:val="0"/>
        <w:adjustRightInd w:val="0"/>
        <w:spacing w:after="120"/>
        <w:rPr>
          <w:rFonts w:ascii="Verdana" w:hAnsi="Verdana"/>
          <w:sz w:val="22"/>
          <w:szCs w:val="22"/>
        </w:rPr>
      </w:pPr>
      <w:r w:rsidRPr="005148FF">
        <w:rPr>
          <w:rFonts w:ascii="Verdana" w:hAnsi="Verdana"/>
          <w:sz w:val="22"/>
          <w:szCs w:val="22"/>
        </w:rPr>
        <w:t>The d</w:t>
      </w:r>
      <w:r w:rsidR="00D606D5" w:rsidRPr="005148FF">
        <w:rPr>
          <w:rFonts w:ascii="Verdana" w:hAnsi="Verdana"/>
          <w:sz w:val="22"/>
          <w:szCs w:val="22"/>
        </w:rPr>
        <w:t xml:space="preserve">ollar amounts assigned to each named location </w:t>
      </w:r>
      <w:r w:rsidR="00BB7492" w:rsidRPr="005148FF">
        <w:rPr>
          <w:rFonts w:ascii="Verdana" w:hAnsi="Verdana"/>
          <w:sz w:val="22"/>
          <w:szCs w:val="22"/>
        </w:rPr>
        <w:t xml:space="preserve">have been developed </w:t>
      </w:r>
      <w:r w:rsidR="00D606D5" w:rsidRPr="005148FF">
        <w:rPr>
          <w:rFonts w:ascii="Verdana" w:hAnsi="Verdana"/>
          <w:sz w:val="22"/>
          <w:szCs w:val="22"/>
        </w:rPr>
        <w:t xml:space="preserve">independent of </w:t>
      </w:r>
      <w:r w:rsidR="00BB7492" w:rsidRPr="005148FF">
        <w:rPr>
          <w:rFonts w:ascii="Verdana" w:hAnsi="Verdana"/>
          <w:sz w:val="22"/>
          <w:szCs w:val="22"/>
        </w:rPr>
        <w:t>the</w:t>
      </w:r>
      <w:r w:rsidR="00D606D5" w:rsidRPr="005148FF">
        <w:rPr>
          <w:rFonts w:ascii="Verdana" w:hAnsi="Verdana"/>
          <w:sz w:val="22"/>
          <w:szCs w:val="22"/>
        </w:rPr>
        <w:t xml:space="preserve"> </w:t>
      </w:r>
      <w:r w:rsidRPr="005148FF">
        <w:rPr>
          <w:rFonts w:ascii="Verdana" w:hAnsi="Verdana"/>
          <w:sz w:val="22"/>
          <w:szCs w:val="22"/>
        </w:rPr>
        <w:t xml:space="preserve">overall </w:t>
      </w:r>
      <w:r w:rsidR="00D606D5" w:rsidRPr="005148FF">
        <w:rPr>
          <w:rFonts w:ascii="Verdana" w:hAnsi="Verdana"/>
          <w:sz w:val="22"/>
          <w:szCs w:val="22"/>
        </w:rPr>
        <w:t>goal for the</w:t>
      </w:r>
      <w:r w:rsidRPr="005148FF">
        <w:rPr>
          <w:rFonts w:ascii="Verdana" w:hAnsi="Verdana"/>
          <w:sz w:val="22"/>
          <w:szCs w:val="22"/>
        </w:rPr>
        <w:t xml:space="preserve"> </w:t>
      </w:r>
      <w:r w:rsidR="004811B7" w:rsidRPr="005148FF">
        <w:rPr>
          <w:rFonts w:ascii="Verdana" w:hAnsi="Verdana"/>
          <w:sz w:val="22"/>
          <w:szCs w:val="22"/>
        </w:rPr>
        <w:t xml:space="preserve">campaign.  Thus, the sum of the identified donor levels for each location exceeds the $500,000 goal. </w:t>
      </w:r>
      <w:r w:rsidR="00D606D5" w:rsidRPr="005148FF">
        <w:rPr>
          <w:rFonts w:ascii="Verdana" w:hAnsi="Verdana"/>
          <w:sz w:val="22"/>
          <w:szCs w:val="22"/>
        </w:rPr>
        <w:t xml:space="preserve"> This </w:t>
      </w:r>
      <w:r w:rsidR="00E81C38">
        <w:rPr>
          <w:rFonts w:ascii="Verdana" w:hAnsi="Verdana"/>
          <w:sz w:val="22"/>
          <w:szCs w:val="22"/>
        </w:rPr>
        <w:t>will</w:t>
      </w:r>
      <w:r w:rsidR="00D606D5" w:rsidRPr="005148FF">
        <w:rPr>
          <w:rFonts w:ascii="Verdana" w:hAnsi="Verdana"/>
          <w:sz w:val="22"/>
          <w:szCs w:val="22"/>
        </w:rPr>
        <w:t xml:space="preserve"> leave potential named locations un-subscribed during the capital campaign phase, allowing </w:t>
      </w:r>
      <w:r w:rsidR="004811B7" w:rsidRPr="005148FF">
        <w:rPr>
          <w:rFonts w:ascii="Verdana" w:hAnsi="Verdana"/>
          <w:sz w:val="22"/>
          <w:szCs w:val="22"/>
        </w:rPr>
        <w:t xml:space="preserve">the Foundation to raise additional funds through </w:t>
      </w:r>
      <w:r w:rsidR="00D606D5" w:rsidRPr="005148FF">
        <w:rPr>
          <w:rFonts w:ascii="Verdana" w:hAnsi="Verdana"/>
          <w:sz w:val="22"/>
          <w:szCs w:val="22"/>
        </w:rPr>
        <w:t>named donations in the future.</w:t>
      </w:r>
    </w:p>
    <w:p w:rsidR="00594D1F" w:rsidRDefault="00BB7492" w:rsidP="00E81C38">
      <w:pPr>
        <w:widowControl w:val="0"/>
        <w:autoSpaceDE w:val="0"/>
        <w:autoSpaceDN w:val="0"/>
        <w:adjustRightInd w:val="0"/>
        <w:spacing w:after="120"/>
        <w:rPr>
          <w:rFonts w:ascii="Verdana" w:hAnsi="Verdana"/>
          <w:sz w:val="22"/>
          <w:szCs w:val="22"/>
        </w:rPr>
      </w:pPr>
      <w:r w:rsidRPr="005148FF">
        <w:rPr>
          <w:rFonts w:ascii="Verdana" w:hAnsi="Verdana"/>
          <w:sz w:val="22"/>
          <w:szCs w:val="22"/>
        </w:rPr>
        <w:t>It is important to note</w:t>
      </w:r>
      <w:r w:rsidRPr="00A51DEC">
        <w:rPr>
          <w:rFonts w:ascii="Verdana" w:hAnsi="Verdana"/>
          <w:strike/>
          <w:sz w:val="22"/>
          <w:szCs w:val="22"/>
        </w:rPr>
        <w:t>,</w:t>
      </w:r>
      <w:r w:rsidRPr="005148FF">
        <w:rPr>
          <w:rFonts w:ascii="Verdana" w:hAnsi="Verdana"/>
          <w:sz w:val="22"/>
          <w:szCs w:val="22"/>
        </w:rPr>
        <w:t xml:space="preserve"> that while a targeted campaign will be undertaken to attract large gifts to satisfy the bulk of the campaign goal, </w:t>
      </w:r>
      <w:r w:rsidR="002E4F0B" w:rsidRPr="00A51DEC">
        <w:rPr>
          <w:rFonts w:ascii="Verdana" w:hAnsi="Verdana"/>
          <w:sz w:val="22"/>
          <w:szCs w:val="22"/>
        </w:rPr>
        <w:t xml:space="preserve">members of </w:t>
      </w:r>
      <w:r w:rsidRPr="005148FF">
        <w:rPr>
          <w:rFonts w:ascii="Verdana" w:hAnsi="Verdana"/>
          <w:sz w:val="22"/>
          <w:szCs w:val="22"/>
        </w:rPr>
        <w:t xml:space="preserve">the Capital Campaign Committee believe it is extremely important also to attract smaller gifts from a broad cross-section of the community.  </w:t>
      </w:r>
      <w:r w:rsidR="00455109">
        <w:rPr>
          <w:rFonts w:ascii="Verdana" w:hAnsi="Verdana"/>
          <w:sz w:val="22"/>
          <w:szCs w:val="22"/>
        </w:rPr>
        <w:t>O</w:t>
      </w:r>
      <w:r w:rsidR="00345BF9" w:rsidRPr="005148FF">
        <w:rPr>
          <w:rFonts w:ascii="Verdana" w:hAnsi="Verdana"/>
          <w:sz w:val="22"/>
          <w:szCs w:val="22"/>
        </w:rPr>
        <w:t xml:space="preserve">f the $500,000 Capital Campaign goal, $50,000 is envisioned to </w:t>
      </w:r>
      <w:r w:rsidR="00E32D17" w:rsidRPr="005148FF">
        <w:rPr>
          <w:rFonts w:ascii="Verdana" w:hAnsi="Verdana"/>
          <w:sz w:val="22"/>
          <w:szCs w:val="22"/>
        </w:rPr>
        <w:t xml:space="preserve">come </w:t>
      </w:r>
      <w:r w:rsidR="00345BF9" w:rsidRPr="005148FF">
        <w:rPr>
          <w:rFonts w:ascii="Verdana" w:hAnsi="Verdana"/>
          <w:sz w:val="22"/>
          <w:szCs w:val="22"/>
        </w:rPr>
        <w:t xml:space="preserve">from a broad community-wide appeal. </w:t>
      </w:r>
      <w:r w:rsidRPr="005148FF">
        <w:rPr>
          <w:rFonts w:ascii="Verdana" w:hAnsi="Verdana"/>
          <w:sz w:val="22"/>
          <w:szCs w:val="22"/>
        </w:rPr>
        <w:t xml:space="preserve">Broad public support for the planned renovation is important not only </w:t>
      </w:r>
      <w:r w:rsidR="002E4F0B">
        <w:rPr>
          <w:rFonts w:ascii="Verdana" w:hAnsi="Verdana"/>
          <w:sz w:val="22"/>
          <w:szCs w:val="22"/>
        </w:rPr>
        <w:t>to the success of the referendum</w:t>
      </w:r>
      <w:r w:rsidRPr="002E4F0B">
        <w:rPr>
          <w:rFonts w:ascii="Verdana" w:hAnsi="Verdana"/>
          <w:color w:val="FF0000"/>
          <w:sz w:val="22"/>
          <w:szCs w:val="22"/>
        </w:rPr>
        <w:t xml:space="preserve"> </w:t>
      </w:r>
      <w:r w:rsidRPr="005148FF">
        <w:rPr>
          <w:rFonts w:ascii="Verdana" w:hAnsi="Verdana"/>
          <w:sz w:val="22"/>
          <w:szCs w:val="22"/>
        </w:rPr>
        <w:t xml:space="preserve">and the </w:t>
      </w:r>
      <w:r w:rsidR="00455109">
        <w:rPr>
          <w:rFonts w:ascii="Verdana" w:hAnsi="Verdana"/>
          <w:sz w:val="22"/>
          <w:szCs w:val="22"/>
        </w:rPr>
        <w:t>C</w:t>
      </w:r>
      <w:r w:rsidRPr="005148FF">
        <w:rPr>
          <w:rFonts w:ascii="Verdana" w:hAnsi="Verdana"/>
          <w:sz w:val="22"/>
          <w:szCs w:val="22"/>
        </w:rPr>
        <w:t xml:space="preserve">apital </w:t>
      </w:r>
      <w:r w:rsidR="00455109">
        <w:rPr>
          <w:rFonts w:ascii="Verdana" w:hAnsi="Verdana"/>
          <w:sz w:val="22"/>
          <w:szCs w:val="22"/>
        </w:rPr>
        <w:t>C</w:t>
      </w:r>
      <w:r w:rsidRPr="005148FF">
        <w:rPr>
          <w:rFonts w:ascii="Verdana" w:hAnsi="Verdana"/>
          <w:sz w:val="22"/>
          <w:szCs w:val="22"/>
        </w:rPr>
        <w:t>ampaign, but also to the future of the Thomas Memorial Library.  The Capital Campaign is an opportunity to engage the ent</w:t>
      </w:r>
      <w:r w:rsidR="00345BF9" w:rsidRPr="005148FF">
        <w:rPr>
          <w:rFonts w:ascii="Verdana" w:hAnsi="Verdana"/>
          <w:sz w:val="22"/>
          <w:szCs w:val="22"/>
        </w:rPr>
        <w:t xml:space="preserve">ire community in preparing the </w:t>
      </w:r>
      <w:r w:rsidRPr="005148FF">
        <w:rPr>
          <w:rFonts w:ascii="Verdana" w:hAnsi="Verdana"/>
          <w:sz w:val="22"/>
          <w:szCs w:val="22"/>
        </w:rPr>
        <w:t>Thomas Memorial Library for the next 100 years.  As such, the Capital Campaign</w:t>
      </w:r>
      <w:r w:rsidR="004B3B47" w:rsidRPr="005148FF">
        <w:rPr>
          <w:rFonts w:ascii="Verdana" w:hAnsi="Verdana"/>
          <w:sz w:val="22"/>
          <w:szCs w:val="22"/>
        </w:rPr>
        <w:t xml:space="preserve"> will </w:t>
      </w:r>
      <w:r w:rsidRPr="005148FF">
        <w:rPr>
          <w:rFonts w:ascii="Verdana" w:hAnsi="Verdana"/>
          <w:sz w:val="22"/>
          <w:szCs w:val="22"/>
        </w:rPr>
        <w:t>so</w:t>
      </w:r>
      <w:r w:rsidR="00A51DEC">
        <w:rPr>
          <w:rFonts w:ascii="Verdana" w:hAnsi="Verdana"/>
          <w:sz w:val="22"/>
          <w:szCs w:val="22"/>
        </w:rPr>
        <w:t>licit and gratefully accept gift</w:t>
      </w:r>
      <w:r w:rsidRPr="005148FF">
        <w:rPr>
          <w:rFonts w:ascii="Verdana" w:hAnsi="Verdana"/>
          <w:sz w:val="22"/>
          <w:szCs w:val="22"/>
        </w:rPr>
        <w:t xml:space="preserve">s of </w:t>
      </w:r>
      <w:r w:rsidR="004B3B47" w:rsidRPr="005148FF">
        <w:rPr>
          <w:rFonts w:ascii="Verdana" w:hAnsi="Verdana"/>
          <w:sz w:val="22"/>
          <w:szCs w:val="22"/>
        </w:rPr>
        <w:t>all sizes, and</w:t>
      </w:r>
      <w:r w:rsidR="002E4F0B">
        <w:rPr>
          <w:rFonts w:ascii="Verdana" w:hAnsi="Verdana"/>
          <w:color w:val="FF0000"/>
          <w:sz w:val="22"/>
          <w:szCs w:val="22"/>
        </w:rPr>
        <w:t xml:space="preserve">, </w:t>
      </w:r>
      <w:r w:rsidR="004B3B47" w:rsidRPr="005148FF">
        <w:rPr>
          <w:rFonts w:ascii="Verdana" w:hAnsi="Verdana"/>
          <w:sz w:val="22"/>
          <w:szCs w:val="22"/>
        </w:rPr>
        <w:t>once the referendum is approved, will undertake a broad appeal to the community</w:t>
      </w:r>
      <w:r w:rsidR="00E81C38">
        <w:rPr>
          <w:rFonts w:ascii="Verdana" w:hAnsi="Verdana"/>
          <w:sz w:val="22"/>
          <w:szCs w:val="22"/>
        </w:rPr>
        <w:t>.</w:t>
      </w:r>
    </w:p>
    <w:p w:rsidR="00E81C38" w:rsidRPr="00594D1F" w:rsidRDefault="00E81C38" w:rsidP="00E81C38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table below </w:t>
      </w:r>
      <w:r w:rsidR="00455109">
        <w:rPr>
          <w:rFonts w:ascii="Verdana" w:hAnsi="Verdana"/>
          <w:sz w:val="22"/>
          <w:szCs w:val="22"/>
        </w:rPr>
        <w:t xml:space="preserve">reflects the </w:t>
      </w:r>
      <w:r w:rsidR="00E02F05">
        <w:rPr>
          <w:rFonts w:ascii="Verdana" w:hAnsi="Verdana"/>
          <w:sz w:val="22"/>
          <w:szCs w:val="22"/>
        </w:rPr>
        <w:t>LBC’s request</w:t>
      </w:r>
      <w:r w:rsidR="00455109">
        <w:rPr>
          <w:rFonts w:ascii="Verdana" w:hAnsi="Verdana"/>
          <w:sz w:val="22"/>
          <w:szCs w:val="22"/>
        </w:rPr>
        <w:t xml:space="preserve"> </w:t>
      </w:r>
      <w:r w:rsidR="00E02F05">
        <w:rPr>
          <w:rFonts w:ascii="Verdana" w:hAnsi="Verdana"/>
          <w:sz w:val="22"/>
          <w:szCs w:val="22"/>
        </w:rPr>
        <w:t xml:space="preserve">to </w:t>
      </w:r>
      <w:r w:rsidR="00455109">
        <w:rPr>
          <w:rFonts w:ascii="Verdana" w:hAnsi="Verdana"/>
          <w:sz w:val="22"/>
          <w:szCs w:val="22"/>
        </w:rPr>
        <w:t>the Town Council</w:t>
      </w:r>
      <w:r w:rsidR="00E02F05">
        <w:rPr>
          <w:rFonts w:ascii="Verdana" w:hAnsi="Verdana"/>
          <w:sz w:val="22"/>
          <w:szCs w:val="22"/>
        </w:rPr>
        <w:t xml:space="preserve"> for approval</w:t>
      </w:r>
      <w:r w:rsidR="00455109">
        <w:rPr>
          <w:rFonts w:ascii="Verdana" w:hAnsi="Verdana"/>
          <w:sz w:val="22"/>
          <w:szCs w:val="22"/>
        </w:rPr>
        <w:t xml:space="preserve">.  It includes </w:t>
      </w:r>
      <w:r w:rsidR="00455109">
        <w:rPr>
          <w:rFonts w:ascii="Verdana" w:hAnsi="Verdana"/>
          <w:sz w:val="22"/>
          <w:szCs w:val="22"/>
        </w:rPr>
        <w:lastRenderedPageBreak/>
        <w:t xml:space="preserve">each identified location </w:t>
      </w:r>
      <w:r>
        <w:rPr>
          <w:rFonts w:ascii="Verdana" w:hAnsi="Verdana"/>
          <w:sz w:val="22"/>
          <w:szCs w:val="22"/>
        </w:rPr>
        <w:t>within</w:t>
      </w:r>
      <w:r w:rsidR="00455109">
        <w:rPr>
          <w:rFonts w:ascii="Verdana" w:hAnsi="Verdana"/>
          <w:sz w:val="22"/>
          <w:szCs w:val="22"/>
        </w:rPr>
        <w:t xml:space="preserve"> and around</w:t>
      </w:r>
      <w:r>
        <w:rPr>
          <w:rFonts w:ascii="Verdana" w:hAnsi="Verdana"/>
          <w:sz w:val="22"/>
          <w:szCs w:val="22"/>
        </w:rPr>
        <w:t xml:space="preserve"> the library, and the minimum donation levels required to recognize donors with plaques/engraving. </w:t>
      </w:r>
      <w:r w:rsidR="00340878">
        <w:rPr>
          <w:rFonts w:ascii="Verdana" w:hAnsi="Verdana"/>
          <w:sz w:val="22"/>
          <w:szCs w:val="22"/>
        </w:rPr>
        <w:t>Where a r</w:t>
      </w:r>
      <w:r w:rsidR="00461DFE">
        <w:rPr>
          <w:rFonts w:ascii="Verdana" w:hAnsi="Verdana"/>
          <w:sz w:val="22"/>
          <w:szCs w:val="22"/>
        </w:rPr>
        <w:t>ange is indicated, the TC is being asked to approve the lower end of the range.</w:t>
      </w:r>
      <w:r w:rsidR="00340878">
        <w:rPr>
          <w:noProof/>
          <w:sz w:val="22"/>
          <w:szCs w:val="22"/>
        </w:rPr>
        <w:drawing>
          <wp:inline distT="0" distB="0" distL="0" distR="0" wp14:anchorId="3DBFCFE6" wp14:editId="02977556">
            <wp:extent cx="6309360" cy="8164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ing Opportunities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1C38" w:rsidRPr="00594D1F" w:rsidSect="001456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691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27" w:rsidRDefault="00BD7D27" w:rsidP="00140809">
      <w:r>
        <w:separator/>
      </w:r>
    </w:p>
  </w:endnote>
  <w:endnote w:type="continuationSeparator" w:id="0">
    <w:p w:rsidR="00BD7D27" w:rsidRDefault="00BD7D27" w:rsidP="0014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0B" w:rsidRDefault="002E4F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0B" w:rsidRDefault="002E4F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0B" w:rsidRDefault="002E4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27" w:rsidRDefault="00BD7D27" w:rsidP="00140809">
      <w:r>
        <w:separator/>
      </w:r>
    </w:p>
  </w:footnote>
  <w:footnote w:type="continuationSeparator" w:id="0">
    <w:p w:rsidR="00BD7D27" w:rsidRDefault="00BD7D27" w:rsidP="00140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0B" w:rsidRDefault="002E4F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0B" w:rsidRDefault="002E4F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0B" w:rsidRDefault="002E4F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54476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938E2"/>
    <w:multiLevelType w:val="hybridMultilevel"/>
    <w:tmpl w:val="EAAE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C29F0"/>
    <w:multiLevelType w:val="hybridMultilevel"/>
    <w:tmpl w:val="07721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3154415"/>
    <w:multiLevelType w:val="hybridMultilevel"/>
    <w:tmpl w:val="25BCE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42A9"/>
    <w:multiLevelType w:val="hybridMultilevel"/>
    <w:tmpl w:val="3BF24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1116A"/>
    <w:multiLevelType w:val="hybridMultilevel"/>
    <w:tmpl w:val="70B8C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083D"/>
    <w:multiLevelType w:val="hybridMultilevel"/>
    <w:tmpl w:val="629E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E22DF"/>
    <w:multiLevelType w:val="hybridMultilevel"/>
    <w:tmpl w:val="E5F46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63A04FFC"/>
    <w:multiLevelType w:val="hybridMultilevel"/>
    <w:tmpl w:val="25BCE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C45FE"/>
    <w:multiLevelType w:val="hybridMultilevel"/>
    <w:tmpl w:val="E4423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49"/>
    <w:rsid w:val="00057A88"/>
    <w:rsid w:val="000A7E0B"/>
    <w:rsid w:val="000B4FCA"/>
    <w:rsid w:val="000C5E79"/>
    <w:rsid w:val="00140809"/>
    <w:rsid w:val="001418A7"/>
    <w:rsid w:val="00143D1B"/>
    <w:rsid w:val="001456C1"/>
    <w:rsid w:val="00155192"/>
    <w:rsid w:val="0016070E"/>
    <w:rsid w:val="0016187C"/>
    <w:rsid w:val="00255C9F"/>
    <w:rsid w:val="00280E34"/>
    <w:rsid w:val="002E4F0B"/>
    <w:rsid w:val="00305ECE"/>
    <w:rsid w:val="00340878"/>
    <w:rsid w:val="003421A2"/>
    <w:rsid w:val="00345BF9"/>
    <w:rsid w:val="003820D7"/>
    <w:rsid w:val="003B6C17"/>
    <w:rsid w:val="00455109"/>
    <w:rsid w:val="00461DFE"/>
    <w:rsid w:val="004811B7"/>
    <w:rsid w:val="004B3B47"/>
    <w:rsid w:val="005005D1"/>
    <w:rsid w:val="005148FF"/>
    <w:rsid w:val="00540524"/>
    <w:rsid w:val="00553FA2"/>
    <w:rsid w:val="0055762F"/>
    <w:rsid w:val="00570BF1"/>
    <w:rsid w:val="00570E6C"/>
    <w:rsid w:val="00594D1F"/>
    <w:rsid w:val="005A007F"/>
    <w:rsid w:val="005B03E6"/>
    <w:rsid w:val="005B511B"/>
    <w:rsid w:val="005D3E49"/>
    <w:rsid w:val="00632E9A"/>
    <w:rsid w:val="006F15B8"/>
    <w:rsid w:val="007029B3"/>
    <w:rsid w:val="007B18B8"/>
    <w:rsid w:val="007C3819"/>
    <w:rsid w:val="007D3781"/>
    <w:rsid w:val="00804E5C"/>
    <w:rsid w:val="0080757D"/>
    <w:rsid w:val="00816763"/>
    <w:rsid w:val="0084612F"/>
    <w:rsid w:val="00860888"/>
    <w:rsid w:val="008C0D6D"/>
    <w:rsid w:val="008D088D"/>
    <w:rsid w:val="00966C6D"/>
    <w:rsid w:val="009D2531"/>
    <w:rsid w:val="00A05F91"/>
    <w:rsid w:val="00A51DEC"/>
    <w:rsid w:val="00B2206F"/>
    <w:rsid w:val="00B41A08"/>
    <w:rsid w:val="00BA6216"/>
    <w:rsid w:val="00BB7492"/>
    <w:rsid w:val="00BD7CA5"/>
    <w:rsid w:val="00BD7D27"/>
    <w:rsid w:val="00BF44DF"/>
    <w:rsid w:val="00C61133"/>
    <w:rsid w:val="00C81722"/>
    <w:rsid w:val="00D155E6"/>
    <w:rsid w:val="00D5037C"/>
    <w:rsid w:val="00D606D5"/>
    <w:rsid w:val="00D75D0F"/>
    <w:rsid w:val="00DA5943"/>
    <w:rsid w:val="00DA7B99"/>
    <w:rsid w:val="00DB21DF"/>
    <w:rsid w:val="00DC0239"/>
    <w:rsid w:val="00DF583F"/>
    <w:rsid w:val="00E02F05"/>
    <w:rsid w:val="00E26C46"/>
    <w:rsid w:val="00E32D17"/>
    <w:rsid w:val="00E32E2F"/>
    <w:rsid w:val="00E81C38"/>
    <w:rsid w:val="00EA7464"/>
    <w:rsid w:val="00ED1823"/>
    <w:rsid w:val="00FA69D8"/>
    <w:rsid w:val="00FC38D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143D1B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143D1B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unhideWhenUsed/>
    <w:rsid w:val="00143D1B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unhideWhenUsed/>
    <w:rsid w:val="00143D1B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143D1B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143D1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143D1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143D1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143D1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E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8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809"/>
  </w:style>
  <w:style w:type="paragraph" w:styleId="Footer">
    <w:name w:val="footer"/>
    <w:basedOn w:val="Normal"/>
    <w:link w:val="FooterChar"/>
    <w:uiPriority w:val="99"/>
    <w:unhideWhenUsed/>
    <w:rsid w:val="00140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09"/>
  </w:style>
  <w:style w:type="paragraph" w:styleId="ListParagraph">
    <w:name w:val="List Paragraph"/>
    <w:basedOn w:val="Normal"/>
    <w:uiPriority w:val="34"/>
    <w:qFormat/>
    <w:rsid w:val="005A0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143D1B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143D1B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unhideWhenUsed/>
    <w:rsid w:val="00143D1B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unhideWhenUsed/>
    <w:rsid w:val="00143D1B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143D1B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143D1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143D1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143D1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143D1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E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8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809"/>
  </w:style>
  <w:style w:type="paragraph" w:styleId="Footer">
    <w:name w:val="footer"/>
    <w:basedOn w:val="Normal"/>
    <w:link w:val="FooterChar"/>
    <w:uiPriority w:val="99"/>
    <w:unhideWhenUsed/>
    <w:rsid w:val="00140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09"/>
  </w:style>
  <w:style w:type="paragraph" w:styleId="ListParagraph">
    <w:name w:val="List Paragraph"/>
    <w:basedOn w:val="Normal"/>
    <w:uiPriority w:val="34"/>
    <w:qFormat/>
    <w:rsid w:val="005A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FJG</dc:creator>
  <cp:lastModifiedBy>Michael McGovern</cp:lastModifiedBy>
  <cp:revision>2</cp:revision>
  <cp:lastPrinted>2014-06-18T21:28:00Z</cp:lastPrinted>
  <dcterms:created xsi:type="dcterms:W3CDTF">2014-07-08T14:49:00Z</dcterms:created>
  <dcterms:modified xsi:type="dcterms:W3CDTF">2014-07-08T14:49:00Z</dcterms:modified>
</cp:coreProperties>
</file>